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45" w:rsidRDefault="00B85445" w:rsidP="00B85445">
      <w:pPr>
        <w:widowControl w:val="0"/>
        <w:autoSpaceDE w:val="0"/>
        <w:autoSpaceDN w:val="0"/>
        <w:adjustRightInd w:val="0"/>
        <w:spacing w:after="240" w:line="360" w:lineRule="atLeast"/>
        <w:jc w:val="center"/>
        <w:rPr>
          <w:rFonts w:ascii="Times New Roman" w:hAnsi="Times New Roman" w:cs="Times New Roman"/>
          <w:color w:val="000000"/>
          <w:sz w:val="32"/>
          <w:szCs w:val="32"/>
        </w:rPr>
      </w:pPr>
    </w:p>
    <w:p w:rsidR="00B85445" w:rsidRPr="00B85445" w:rsidRDefault="00B85445" w:rsidP="00B85445">
      <w:pPr>
        <w:widowControl w:val="0"/>
        <w:autoSpaceDE w:val="0"/>
        <w:autoSpaceDN w:val="0"/>
        <w:adjustRightInd w:val="0"/>
        <w:spacing w:after="240" w:line="360" w:lineRule="atLeast"/>
        <w:jc w:val="center"/>
        <w:rPr>
          <w:rFonts w:ascii="Times New Roman" w:hAnsi="Times New Roman" w:cs="Times New Roman"/>
          <w:color w:val="000000"/>
        </w:rPr>
      </w:pPr>
      <w:r w:rsidRPr="00B85445">
        <w:rPr>
          <w:rFonts w:ascii="Times New Roman" w:hAnsi="Times New Roman" w:cs="Times New Roman"/>
          <w:color w:val="000000"/>
          <w:sz w:val="32"/>
          <w:szCs w:val="32"/>
        </w:rPr>
        <w:t>INFORMED-CONSENT-FACELIFT SURGERY (</w:t>
      </w:r>
      <w:proofErr w:type="spellStart"/>
      <w:r w:rsidRPr="00B85445">
        <w:rPr>
          <w:rFonts w:ascii="Times New Roman" w:hAnsi="Times New Roman" w:cs="Times New Roman"/>
          <w:color w:val="000000"/>
          <w:sz w:val="32"/>
          <w:szCs w:val="32"/>
        </w:rPr>
        <w:t>Rhytidectomy</w:t>
      </w:r>
      <w:proofErr w:type="spellEnd"/>
      <w:r w:rsidRPr="00B85445">
        <w:rPr>
          <w:rFonts w:ascii="Times New Roman" w:hAnsi="Times New Roman" w:cs="Times New Roman"/>
          <w:color w:val="000000"/>
          <w:sz w:val="32"/>
          <w:szCs w:val="32"/>
        </w:rPr>
        <w:t>)</w:t>
      </w:r>
    </w:p>
    <w:p w:rsidR="00B85445" w:rsidRDefault="00B85445" w:rsidP="00B85445">
      <w:pPr>
        <w:widowControl w:val="0"/>
        <w:autoSpaceDE w:val="0"/>
        <w:autoSpaceDN w:val="0"/>
        <w:adjustRightInd w:val="0"/>
        <w:spacing w:after="240" w:line="360" w:lineRule="atLeast"/>
        <w:jc w:val="center"/>
        <w:rPr>
          <w:rFonts w:ascii="Times New Roman" w:hAnsi="Times New Roman" w:cs="Times New Roman"/>
          <w:color w:val="000000"/>
          <w:sz w:val="32"/>
          <w:szCs w:val="32"/>
        </w:rPr>
      </w:pPr>
    </w:p>
    <w:p w:rsidR="00B85445" w:rsidRPr="00B85445" w:rsidRDefault="00B85445" w:rsidP="00B85445">
      <w:pPr>
        <w:widowControl w:val="0"/>
        <w:autoSpaceDE w:val="0"/>
        <w:autoSpaceDN w:val="0"/>
        <w:adjustRightInd w:val="0"/>
        <w:spacing w:after="240" w:line="360" w:lineRule="atLeast"/>
        <w:jc w:val="center"/>
        <w:rPr>
          <w:rFonts w:ascii="Times New Roman" w:hAnsi="Times New Roman" w:cs="Times New Roman"/>
          <w:color w:val="000000"/>
        </w:rPr>
      </w:pPr>
      <w:r w:rsidRPr="00B85445">
        <w:rPr>
          <w:rFonts w:ascii="Times New Roman" w:hAnsi="Times New Roman" w:cs="Times New Roman"/>
          <w:color w:val="000000"/>
          <w:sz w:val="32"/>
          <w:szCs w:val="32"/>
        </w:rPr>
        <w:t>INSTRUCTIONS</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This is an informed-consent document that has been prepared to help your plastic surgeon inform you concerning face lift surgery, its risks, and alternative treatment.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It is important that you read this information carefully and completely. Please initial each page, indicating that you have read the page and sign the consent for surgery as proposed by Dr. Brown.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INTRODUCTION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Facelift or </w:t>
      </w:r>
      <w:proofErr w:type="spellStart"/>
      <w:r w:rsidRPr="00B85445">
        <w:rPr>
          <w:rFonts w:ascii="Times New Roman" w:hAnsi="Times New Roman" w:cs="Times New Roman"/>
          <w:color w:val="000000"/>
          <w:sz w:val="26"/>
          <w:szCs w:val="26"/>
        </w:rPr>
        <w:t>rhytidectomy</w:t>
      </w:r>
      <w:proofErr w:type="spellEnd"/>
      <w:r w:rsidRPr="00B85445">
        <w:rPr>
          <w:rFonts w:ascii="Times New Roman" w:hAnsi="Times New Roman" w:cs="Times New Roman"/>
          <w:color w:val="000000"/>
          <w:sz w:val="26"/>
          <w:szCs w:val="26"/>
        </w:rPr>
        <w:t xml:space="preserve"> is a surgical procedure to improve visible signs of aging on the face and neck. As individuals age, the skin and muscles of the face region begin to lose tone. The facelift cannot stop the process of aging. It can improve the most visible signs of aging by tightening deeper structures, re- draping the skin of face and neck, and removing selected areas of fat. A facelift can be performed alone, or in conjunction with other procedures, such as a </w:t>
      </w:r>
      <w:proofErr w:type="spellStart"/>
      <w:r w:rsidRPr="00B85445">
        <w:rPr>
          <w:rFonts w:ascii="Times New Roman" w:hAnsi="Times New Roman" w:cs="Times New Roman"/>
          <w:color w:val="000000"/>
          <w:sz w:val="26"/>
          <w:szCs w:val="26"/>
        </w:rPr>
        <w:t>browlift</w:t>
      </w:r>
      <w:proofErr w:type="spellEnd"/>
      <w:r w:rsidRPr="00B85445">
        <w:rPr>
          <w:rFonts w:ascii="Times New Roman" w:hAnsi="Times New Roman" w:cs="Times New Roman"/>
          <w:color w:val="000000"/>
          <w:sz w:val="26"/>
          <w:szCs w:val="26"/>
        </w:rPr>
        <w:t xml:space="preserve">, liposuction, eyelid surgery, or nasal surgery.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Facelift surgery is individualized for each patient. The best candidates for facelift surgery have a face and </w:t>
      </w:r>
      <w:proofErr w:type="gramStart"/>
      <w:r w:rsidRPr="00B85445">
        <w:rPr>
          <w:rFonts w:ascii="Times New Roman" w:hAnsi="Times New Roman" w:cs="Times New Roman"/>
          <w:color w:val="000000"/>
          <w:sz w:val="26"/>
          <w:szCs w:val="26"/>
        </w:rPr>
        <w:t>neck line</w:t>
      </w:r>
      <w:proofErr w:type="gramEnd"/>
      <w:r w:rsidRPr="00B85445">
        <w:rPr>
          <w:rFonts w:ascii="Times New Roman" w:hAnsi="Times New Roman" w:cs="Times New Roman"/>
          <w:color w:val="000000"/>
          <w:sz w:val="26"/>
          <w:szCs w:val="26"/>
        </w:rPr>
        <w:t xml:space="preserve"> has begun to sag, but whose skin has elasticity and whose bony structure is well defined.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ALTERNATIVE TREATMENT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Alternative forms of management consist of not treating the laxness in the face and neck region with a facelift (</w:t>
      </w:r>
      <w:proofErr w:type="spellStart"/>
      <w:r w:rsidRPr="00B85445">
        <w:rPr>
          <w:rFonts w:ascii="Times New Roman" w:hAnsi="Times New Roman" w:cs="Times New Roman"/>
          <w:color w:val="000000"/>
          <w:sz w:val="26"/>
          <w:szCs w:val="26"/>
        </w:rPr>
        <w:t>rhytidectomy</w:t>
      </w:r>
      <w:proofErr w:type="spellEnd"/>
      <w:r w:rsidRPr="00B85445">
        <w:rPr>
          <w:rFonts w:ascii="Times New Roman" w:hAnsi="Times New Roman" w:cs="Times New Roman"/>
          <w:color w:val="000000"/>
          <w:sz w:val="26"/>
          <w:szCs w:val="26"/>
        </w:rPr>
        <w:t xml:space="preserve">). Improvement of skin laxity, skin wrinkles and fatty deposits may be attempted by other treatments or surgery such as chemical face peels or liposuction. Risks and potential complications are associated with alternative forms of treatment.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RISKS of FACELIFT (</w:t>
      </w:r>
      <w:proofErr w:type="spellStart"/>
      <w:r w:rsidRPr="00B85445">
        <w:rPr>
          <w:rFonts w:ascii="Times New Roman" w:hAnsi="Times New Roman" w:cs="Times New Roman"/>
          <w:color w:val="000000"/>
          <w:sz w:val="32"/>
          <w:szCs w:val="32"/>
        </w:rPr>
        <w:t>Rhytidectomy</w:t>
      </w:r>
      <w:proofErr w:type="spellEnd"/>
      <w:r w:rsidRPr="00B85445">
        <w:rPr>
          <w:rFonts w:ascii="Times New Roman" w:hAnsi="Times New Roman" w:cs="Times New Roman"/>
          <w:color w:val="000000"/>
          <w:sz w:val="32"/>
          <w:szCs w:val="32"/>
        </w:rPr>
        <w:t xml:space="preserve">) SURGERY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Every surgical procedure involves a certain amount of risk and it is important that you understand the risks involved with facelift (</w:t>
      </w:r>
      <w:proofErr w:type="spellStart"/>
      <w:r w:rsidRPr="00B85445">
        <w:rPr>
          <w:rFonts w:ascii="Times New Roman" w:hAnsi="Times New Roman" w:cs="Times New Roman"/>
          <w:color w:val="000000"/>
          <w:sz w:val="26"/>
          <w:szCs w:val="26"/>
        </w:rPr>
        <w:t>rhytidectomy</w:t>
      </w:r>
      <w:proofErr w:type="spellEnd"/>
      <w:r w:rsidRPr="00B85445">
        <w:rPr>
          <w:rFonts w:ascii="Times New Roman" w:hAnsi="Times New Roman" w:cs="Times New Roman"/>
          <w:color w:val="000000"/>
          <w:sz w:val="26"/>
          <w:szCs w:val="26"/>
        </w:rPr>
        <w:t>). An individual’s choice to undergo a surgical procedure is based on the comparison of the risk to potential benefit. Although the majority of patients do not experience the following complications, you should discuss each of them with your plastic surgeon to make sure you understand the risks, potential complications, and consequences of facelift (</w:t>
      </w:r>
      <w:proofErr w:type="spellStart"/>
      <w:r w:rsidRPr="00B85445">
        <w:rPr>
          <w:rFonts w:ascii="Times New Roman" w:hAnsi="Times New Roman" w:cs="Times New Roman"/>
          <w:color w:val="000000"/>
          <w:sz w:val="26"/>
          <w:szCs w:val="26"/>
        </w:rPr>
        <w:t>rhytidectomy</w:t>
      </w:r>
      <w:proofErr w:type="spellEnd"/>
      <w:r w:rsidRPr="00B85445">
        <w:rPr>
          <w:rFonts w:ascii="Times New Roman" w:hAnsi="Times New Roman" w:cs="Times New Roman"/>
          <w:color w:val="000000"/>
          <w:sz w:val="26"/>
          <w:szCs w:val="26"/>
        </w:rPr>
        <w:t xml:space="preserve">).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lastRenderedPageBreak/>
        <w:t xml:space="preserve">Bleeding- </w:t>
      </w:r>
      <w:proofErr w:type="gramStart"/>
      <w:r w:rsidRPr="00B85445">
        <w:rPr>
          <w:rFonts w:ascii="Times New Roman" w:hAnsi="Times New Roman" w:cs="Times New Roman"/>
          <w:color w:val="000000"/>
          <w:sz w:val="26"/>
          <w:szCs w:val="26"/>
        </w:rPr>
        <w:t>It</w:t>
      </w:r>
      <w:proofErr w:type="gramEnd"/>
      <w:r w:rsidRPr="00B85445">
        <w:rPr>
          <w:rFonts w:ascii="Times New Roman" w:hAnsi="Times New Roman" w:cs="Times New Roman"/>
          <w:color w:val="000000"/>
          <w:sz w:val="26"/>
          <w:szCs w:val="26"/>
        </w:rPr>
        <w:t xml:space="preserve"> is possible, though unusual, that you may have problems with bleeding during or after surgery. Should post-operative bleeding occur, it </w:t>
      </w:r>
      <w:proofErr w:type="gramStart"/>
      <w:r w:rsidRPr="00B85445">
        <w:rPr>
          <w:rFonts w:ascii="Times New Roman" w:hAnsi="Times New Roman" w:cs="Times New Roman"/>
          <w:color w:val="000000"/>
          <w:sz w:val="26"/>
          <w:szCs w:val="26"/>
        </w:rPr>
        <w:t>may</w:t>
      </w:r>
      <w:proofErr w:type="gramEnd"/>
      <w:r w:rsidRPr="00B85445">
        <w:rPr>
          <w:rFonts w:ascii="Times New Roman" w:hAnsi="Times New Roman" w:cs="Times New Roman"/>
          <w:color w:val="000000"/>
          <w:sz w:val="26"/>
          <w:szCs w:val="26"/>
        </w:rPr>
        <w:t xml:space="preserve"> require emergency treatment to drain accumulated blood or blood transfusion. Do not take any aspirin or anti-inflammatory medications for ten days before surgery, as this contributes to a greater risk of bleeding. Hypertension (high blood pressure) that is not under good medical control may cause bleeding during or after surgery. Accumulations of blood under the skin may delay healing and cause scarring.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Infection- </w:t>
      </w:r>
      <w:r w:rsidRPr="00B85445">
        <w:rPr>
          <w:rFonts w:ascii="Times New Roman" w:hAnsi="Times New Roman" w:cs="Times New Roman"/>
          <w:color w:val="000000"/>
          <w:sz w:val="26"/>
          <w:szCs w:val="26"/>
        </w:rPr>
        <w:t xml:space="preserve">Infection is unusual after this surgery. Should an infection occur, additional treatment including antibiotics or surgery may be necessary.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Scarring- </w:t>
      </w:r>
      <w:proofErr w:type="gramStart"/>
      <w:r w:rsidRPr="00B85445">
        <w:rPr>
          <w:rFonts w:ascii="Times New Roman" w:hAnsi="Times New Roman" w:cs="Times New Roman"/>
          <w:color w:val="000000"/>
          <w:sz w:val="26"/>
          <w:szCs w:val="26"/>
        </w:rPr>
        <w:t>Although</w:t>
      </w:r>
      <w:proofErr w:type="gramEnd"/>
      <w:r w:rsidRPr="00B85445">
        <w:rPr>
          <w:rFonts w:ascii="Times New Roman" w:hAnsi="Times New Roman" w:cs="Times New Roman"/>
          <w:color w:val="000000"/>
          <w:sz w:val="26"/>
          <w:szCs w:val="26"/>
        </w:rPr>
        <w:t xml:space="preserve"> good wound healing after a surgical procedure is expected, abnormal scars may occur within the skin and deeper tissues. Scars may be unattractive and of different color than the surrounding skin. There is the possibility of visible marks from sutures. Additional treatments may be needed to treat scarring.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Damage to deeper structures- </w:t>
      </w:r>
      <w:proofErr w:type="gramStart"/>
      <w:r w:rsidRPr="00B85445">
        <w:rPr>
          <w:rFonts w:ascii="Times New Roman" w:hAnsi="Times New Roman" w:cs="Times New Roman"/>
          <w:color w:val="000000"/>
          <w:sz w:val="26"/>
          <w:szCs w:val="26"/>
        </w:rPr>
        <w:t>Deeper</w:t>
      </w:r>
      <w:proofErr w:type="gramEnd"/>
      <w:r w:rsidRPr="00B85445">
        <w:rPr>
          <w:rFonts w:ascii="Times New Roman" w:hAnsi="Times New Roman" w:cs="Times New Roman"/>
          <w:color w:val="000000"/>
          <w:sz w:val="26"/>
          <w:szCs w:val="26"/>
        </w:rPr>
        <w:t xml:space="preserve"> structures such as blood vessels, muscles, and particularly nerves may be damaged during the course of surgery. The potential for this to occur varies with the type of facelift procedure performed. Injury to deeper structures may be temporary or permanent.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Asymmetry- </w:t>
      </w:r>
      <w:r w:rsidRPr="00B85445">
        <w:rPr>
          <w:rFonts w:ascii="Times New Roman" w:hAnsi="Times New Roman" w:cs="Times New Roman"/>
          <w:color w:val="000000"/>
          <w:sz w:val="26"/>
          <w:szCs w:val="26"/>
        </w:rPr>
        <w:t xml:space="preserve">The human face is normally asymmetrical. There can be a variation from one side to the other in the results obtained from a facelift procedure.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Surgical anesthesia</w:t>
      </w:r>
      <w:r w:rsidRPr="00B85445">
        <w:rPr>
          <w:rFonts w:ascii="Times New Roman" w:hAnsi="Times New Roman" w:cs="Times New Roman"/>
          <w:color w:val="000000"/>
          <w:sz w:val="26"/>
          <w:szCs w:val="26"/>
        </w:rPr>
        <w:t xml:space="preserve">- </w:t>
      </w:r>
      <w:proofErr w:type="gramStart"/>
      <w:r w:rsidRPr="00B85445">
        <w:rPr>
          <w:rFonts w:ascii="Times New Roman" w:hAnsi="Times New Roman" w:cs="Times New Roman"/>
          <w:color w:val="000000"/>
          <w:sz w:val="26"/>
          <w:szCs w:val="26"/>
        </w:rPr>
        <w:t>Both</w:t>
      </w:r>
      <w:proofErr w:type="gramEnd"/>
      <w:r w:rsidRPr="00B85445">
        <w:rPr>
          <w:rFonts w:ascii="Times New Roman" w:hAnsi="Times New Roman" w:cs="Times New Roman"/>
          <w:color w:val="000000"/>
          <w:sz w:val="26"/>
          <w:szCs w:val="26"/>
        </w:rPr>
        <w:t xml:space="preserve"> local and general anesthesia involve risk. There is the possibility of complications, injury, and even death from all forms of surgical anesthesia or sedation.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Nerve injury- </w:t>
      </w:r>
      <w:r w:rsidRPr="00B85445">
        <w:rPr>
          <w:rFonts w:ascii="Times New Roman" w:hAnsi="Times New Roman" w:cs="Times New Roman"/>
          <w:color w:val="000000"/>
          <w:sz w:val="26"/>
          <w:szCs w:val="26"/>
        </w:rPr>
        <w:t xml:space="preserve">Motor and sensory nerves may be injured during a facelift operation. Weakness or loss of facial movements may occur after facelift surgery. Nerve injuries may cause temporary or permanent loss of facial movements and feeling. Such injuries may improve over time. Injury to sensory nerves of the face, neck and ear regions may cause temporary or more rarely permanent numbness. Painful nerve scarring is very rare.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Chronic pain- </w:t>
      </w:r>
      <w:r w:rsidRPr="00B85445">
        <w:rPr>
          <w:rFonts w:ascii="Times New Roman" w:hAnsi="Times New Roman" w:cs="Times New Roman"/>
          <w:color w:val="000000"/>
          <w:sz w:val="26"/>
          <w:szCs w:val="26"/>
        </w:rPr>
        <w:t>Chronic pain is a very rare complication after a facelift</w:t>
      </w:r>
      <w:proofErr w:type="gramStart"/>
      <w:r w:rsidRPr="00B85445">
        <w:rPr>
          <w:rFonts w:ascii="Times New Roman" w:hAnsi="Times New Roman" w:cs="Times New Roman"/>
          <w:color w:val="000000"/>
          <w:sz w:val="26"/>
          <w:szCs w:val="26"/>
        </w:rPr>
        <w:t>. </w:t>
      </w:r>
      <w:proofErr w:type="gramEnd"/>
      <w:r w:rsidRPr="00B85445">
        <w:rPr>
          <w:rFonts w:ascii="Times New Roman" w:hAnsi="Times New Roman" w:cs="Times New Roman"/>
          <w:color w:val="000000"/>
          <w:sz w:val="32"/>
          <w:szCs w:val="32"/>
        </w:rPr>
        <w:t xml:space="preserve">Skin disorders/skin cancer- </w:t>
      </w:r>
      <w:r w:rsidRPr="00B85445">
        <w:rPr>
          <w:rFonts w:ascii="Times New Roman" w:hAnsi="Times New Roman" w:cs="Times New Roman"/>
          <w:color w:val="000000"/>
          <w:sz w:val="26"/>
          <w:szCs w:val="26"/>
        </w:rPr>
        <w:t xml:space="preserve">A facelift is a surgical procedure for the tightening of skin and deeper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proofErr w:type="gramStart"/>
      <w:r w:rsidRPr="00B85445">
        <w:rPr>
          <w:rFonts w:ascii="Times New Roman" w:hAnsi="Times New Roman" w:cs="Times New Roman"/>
          <w:color w:val="000000"/>
          <w:sz w:val="26"/>
          <w:szCs w:val="26"/>
        </w:rPr>
        <w:t>structures</w:t>
      </w:r>
      <w:proofErr w:type="gramEnd"/>
      <w:r w:rsidRPr="00B85445">
        <w:rPr>
          <w:rFonts w:ascii="Times New Roman" w:hAnsi="Times New Roman" w:cs="Times New Roman"/>
          <w:color w:val="000000"/>
          <w:sz w:val="26"/>
          <w:szCs w:val="26"/>
        </w:rPr>
        <w:t xml:space="preserve"> of the face. Skin disorders and skin cancer may occur independently of a facelift.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Unsatisfactory result- </w:t>
      </w:r>
      <w:proofErr w:type="gramStart"/>
      <w:r w:rsidRPr="00B85445">
        <w:rPr>
          <w:rFonts w:ascii="Times New Roman" w:hAnsi="Times New Roman" w:cs="Times New Roman"/>
          <w:color w:val="000000"/>
          <w:sz w:val="26"/>
          <w:szCs w:val="26"/>
        </w:rPr>
        <w:t>There</w:t>
      </w:r>
      <w:proofErr w:type="gramEnd"/>
      <w:r w:rsidRPr="00B85445">
        <w:rPr>
          <w:rFonts w:ascii="Times New Roman" w:hAnsi="Times New Roman" w:cs="Times New Roman"/>
          <w:color w:val="000000"/>
          <w:sz w:val="26"/>
          <w:szCs w:val="26"/>
        </w:rPr>
        <w:t xml:space="preserve"> is the possibility of a poor result from the facelift surgery. This would include risks such as unacceptable visible deformities, loss of facial movement, wound disruption, and loss of sensation. You may be disappointed with the results of surgery. Infrequently, it is necessary to perform additional surgery to improve your results.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Allergic reactions- </w:t>
      </w:r>
      <w:proofErr w:type="gramStart"/>
      <w:r w:rsidRPr="00B85445">
        <w:rPr>
          <w:rFonts w:ascii="Times New Roman" w:hAnsi="Times New Roman" w:cs="Times New Roman"/>
          <w:color w:val="000000"/>
          <w:sz w:val="26"/>
          <w:szCs w:val="26"/>
        </w:rPr>
        <w:t>In</w:t>
      </w:r>
      <w:proofErr w:type="gramEnd"/>
      <w:r w:rsidRPr="00B85445">
        <w:rPr>
          <w:rFonts w:ascii="Times New Roman" w:hAnsi="Times New Roman" w:cs="Times New Roman"/>
          <w:color w:val="000000"/>
          <w:sz w:val="26"/>
          <w:szCs w:val="26"/>
        </w:rPr>
        <w:t xml:space="preserve"> rare cases, local allergies to tape, suture material, or topical preparations have been reported. Systemic </w:t>
      </w:r>
      <w:proofErr w:type="gramStart"/>
      <w:r w:rsidRPr="00B85445">
        <w:rPr>
          <w:rFonts w:ascii="Times New Roman" w:hAnsi="Times New Roman" w:cs="Times New Roman"/>
          <w:color w:val="000000"/>
          <w:sz w:val="26"/>
          <w:szCs w:val="26"/>
        </w:rPr>
        <w:t>reactions which are more serious</w:t>
      </w:r>
      <w:proofErr w:type="gramEnd"/>
      <w:r w:rsidRPr="00B85445">
        <w:rPr>
          <w:rFonts w:ascii="Times New Roman" w:hAnsi="Times New Roman" w:cs="Times New Roman"/>
          <w:color w:val="000000"/>
          <w:sz w:val="26"/>
          <w:szCs w:val="26"/>
        </w:rPr>
        <w:t xml:space="preserve"> may occur to drugs used during surgery and prescription medicines. Allergic reactions may require additional treatment.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Hair loss- </w:t>
      </w:r>
      <w:r w:rsidRPr="00B85445">
        <w:rPr>
          <w:rFonts w:ascii="Times New Roman" w:hAnsi="Times New Roman" w:cs="Times New Roman"/>
          <w:color w:val="000000"/>
          <w:sz w:val="26"/>
          <w:szCs w:val="26"/>
        </w:rPr>
        <w:t xml:space="preserve">Hair loss may occur in areas of the face where the skin was elevated during surgery. The occurrence of this is not predictable.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Delayed healing - </w:t>
      </w:r>
      <w:r w:rsidRPr="00B85445">
        <w:rPr>
          <w:rFonts w:ascii="Times New Roman" w:hAnsi="Times New Roman" w:cs="Times New Roman"/>
          <w:color w:val="000000"/>
          <w:sz w:val="26"/>
          <w:szCs w:val="26"/>
        </w:rPr>
        <w:t xml:space="preserve">Wound disruption or delayed wound healing is possible. Some areas of the face may not heal normally or may take a long time to heal. Areas of skin may die. Frequent dressing changes or further surgery may be required to remove the non-healed tissue.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b/>
          <w:color w:val="000000"/>
        </w:rPr>
      </w:pPr>
      <w:r w:rsidRPr="00B85445">
        <w:rPr>
          <w:rFonts w:ascii="Times New Roman" w:hAnsi="Times New Roman" w:cs="Times New Roman"/>
          <w:b/>
          <w:color w:val="000000"/>
          <w:sz w:val="26"/>
          <w:szCs w:val="26"/>
        </w:rPr>
        <w:t xml:space="preserve">Smokers have a greater risk of skin loss and wound healing complications.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Long term effects- </w:t>
      </w:r>
      <w:r w:rsidRPr="00B85445">
        <w:rPr>
          <w:rFonts w:ascii="Times New Roman" w:hAnsi="Times New Roman" w:cs="Times New Roman"/>
          <w:color w:val="000000"/>
          <w:sz w:val="26"/>
          <w:szCs w:val="26"/>
        </w:rPr>
        <w:t xml:space="preserve">Subsequent alterations in facial appearance may occur as the result of aging, weight loss or gain, sun exposure, or other circumstances not related to facelift surgery. Facelift surgery does not arrest the aging process or produce permanent tightening of the face and neck. Future surgery or other treatments may be necessary to maintain the results of a facelift operation.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HEALTH INSURANCE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Most health insurance companies exclude coverage for cosmetic surgical operations such as the facelift or any complications that might occur from surgery. Please carefully review your health insurance subscriber-information pamphlet.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ADDITIONAL SURGERY NECESSARY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There are many variable conditions in addition to risk and potential surgical complications that may influence the long term result from facelift surgery. Even though risks and complications occur infrequently, the risks cited are the ones that are particularly associated with facelift surgery. Other complications and risks can occur but are even </w:t>
      </w:r>
      <w:proofErr w:type="gramStart"/>
      <w:r w:rsidRPr="00B85445">
        <w:rPr>
          <w:rFonts w:ascii="Times New Roman" w:hAnsi="Times New Roman" w:cs="Times New Roman"/>
          <w:color w:val="000000"/>
          <w:sz w:val="26"/>
          <w:szCs w:val="26"/>
        </w:rPr>
        <w:t>more uncommon</w:t>
      </w:r>
      <w:proofErr w:type="gramEnd"/>
      <w:r w:rsidRPr="00B85445">
        <w:rPr>
          <w:rFonts w:ascii="Times New Roman" w:hAnsi="Times New Roman" w:cs="Times New Roman"/>
          <w:color w:val="000000"/>
          <w:sz w:val="26"/>
          <w:szCs w:val="26"/>
        </w:rPr>
        <w:t xml:space="preserve">. Should complications occur, additional surgery or other treatments may be necessary. The practice of medicine and surgery is not an exact science. Although good results are expected, there is no guarantee or warranty expressed or implied, on the results that may be obtained.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FINANCIAL RESPONSIBILITIES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The cost of surgery involves several charges for the services provided. The total includes fees charged by your doctor, the cost of surgical supplies, anesthesia, laboratory tests, and possible outpatient hospital charges, depending on where the surgery is performed. Depending on whether the cost of surgery is covered by an insurance plan, you will be responsible for necessary co-payments, deductibles, and charges not covered. Additional costs may occur should complications develop from the surgery. Secondary surgery or hospital day-surgery charges involved with revisionary surgery would also be your responsibility.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DISCLAIMER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Informed-consent documents are used to communicate information about the proposed surgical treatment of a disease or condition along with disclosure of risks and alternative forms of treatment(s). The informed-consent process attempts to define principles of risk disclosure that should generally meet the needs of most patients in most circumstances.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However, informed consent documents should not be considered all inclusive in defining other methods of care and risks encountered. Your plastic surgeon may provide you with additional or different </w:t>
      </w:r>
      <w:proofErr w:type="gramStart"/>
      <w:r w:rsidRPr="00B85445">
        <w:rPr>
          <w:rFonts w:ascii="Times New Roman" w:hAnsi="Times New Roman" w:cs="Times New Roman"/>
          <w:color w:val="000000"/>
          <w:sz w:val="26"/>
          <w:szCs w:val="26"/>
        </w:rPr>
        <w:t>information which</w:t>
      </w:r>
      <w:proofErr w:type="gramEnd"/>
      <w:r w:rsidRPr="00B85445">
        <w:rPr>
          <w:rFonts w:ascii="Times New Roman" w:hAnsi="Times New Roman" w:cs="Times New Roman"/>
          <w:color w:val="000000"/>
          <w:sz w:val="26"/>
          <w:szCs w:val="26"/>
        </w:rPr>
        <w:t xml:space="preserve"> is based on all the facts in your particular case and the state of medical knowledge.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 </w:t>
      </w:r>
    </w:p>
    <w:p w:rsidR="00B85445" w:rsidRPr="00B85445" w:rsidRDefault="00B85445" w:rsidP="00B85445">
      <w:pPr>
        <w:widowControl w:val="0"/>
        <w:autoSpaceDE w:val="0"/>
        <w:autoSpaceDN w:val="0"/>
        <w:adjustRightInd w:val="0"/>
        <w:spacing w:after="240" w:line="360" w:lineRule="atLeast"/>
        <w:jc w:val="both"/>
        <w:rPr>
          <w:rFonts w:ascii="Times New Roman" w:hAnsi="Times New Roman" w:cs="Times New Roman"/>
          <w:color w:val="000000"/>
        </w:rPr>
      </w:pPr>
      <w:r w:rsidRPr="00B85445">
        <w:rPr>
          <w:rFonts w:ascii="Times New Roman" w:hAnsi="Times New Roman" w:cs="Times New Roman"/>
          <w:color w:val="000000"/>
          <w:sz w:val="32"/>
          <w:szCs w:val="32"/>
        </w:rPr>
        <w:t xml:space="preserve">It is important that you read the above information carefully and have all of your questions answered before signing the consent on the next page. </w:t>
      </w:r>
    </w:p>
    <w:p w:rsidR="00B85445" w:rsidRPr="00B85445" w:rsidRDefault="00B85445" w:rsidP="00B85445">
      <w:pPr>
        <w:widowControl w:val="0"/>
        <w:autoSpaceDE w:val="0"/>
        <w:autoSpaceDN w:val="0"/>
        <w:adjustRightInd w:val="0"/>
        <w:spacing w:line="280" w:lineRule="atLeast"/>
        <w:jc w:val="both"/>
        <w:rPr>
          <w:rFonts w:ascii="Times New Roman" w:hAnsi="Times New Roman" w:cs="Times New Roman"/>
          <w:color w:val="000000"/>
        </w:rPr>
      </w:pPr>
      <w:r w:rsidRPr="00B85445">
        <w:rPr>
          <w:rFonts w:ascii="Times New Roman" w:hAnsi="Times New Roman" w:cs="Times New Roman"/>
          <w:color w:val="000000"/>
        </w:rPr>
        <w:t xml:space="preserve">  </w:t>
      </w:r>
    </w:p>
    <w:p w:rsidR="00B85445" w:rsidRDefault="00B85445" w:rsidP="00B85445">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B85445" w:rsidRDefault="00B85445" w:rsidP="00B85445">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B85445" w:rsidRDefault="00B85445" w:rsidP="00B85445">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B85445" w:rsidRDefault="00B85445" w:rsidP="00B85445">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B85445" w:rsidRDefault="00B85445" w:rsidP="00B85445">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B85445" w:rsidRPr="00B85445" w:rsidRDefault="00B85445" w:rsidP="00B85445">
      <w:pPr>
        <w:widowControl w:val="0"/>
        <w:autoSpaceDE w:val="0"/>
        <w:autoSpaceDN w:val="0"/>
        <w:adjustRightInd w:val="0"/>
        <w:spacing w:after="240" w:line="480" w:lineRule="atLeast"/>
        <w:jc w:val="center"/>
        <w:rPr>
          <w:rFonts w:ascii="Times New Roman" w:hAnsi="Times New Roman" w:cs="Times New Roman"/>
          <w:b/>
          <w:color w:val="000000"/>
          <w:sz w:val="28"/>
          <w:szCs w:val="28"/>
        </w:rPr>
      </w:pPr>
      <w:r w:rsidRPr="00B85445">
        <w:rPr>
          <w:rFonts w:ascii="Times New Roman" w:hAnsi="Times New Roman" w:cs="Times New Roman"/>
          <w:b/>
          <w:color w:val="000000"/>
          <w:sz w:val="28"/>
          <w:szCs w:val="28"/>
        </w:rPr>
        <w:t>CONSENT FOR SURGERY/ PROCEDURE or TREATMENT</w:t>
      </w:r>
    </w:p>
    <w:p w:rsid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sz w:val="26"/>
          <w:szCs w:val="26"/>
        </w:rPr>
      </w:pP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1. I hereby authorize Dr. </w:t>
      </w:r>
      <w:proofErr w:type="spellStart"/>
      <w:r>
        <w:rPr>
          <w:rFonts w:ascii="Times New Roman" w:hAnsi="Times New Roman" w:cs="Times New Roman"/>
          <w:color w:val="000000"/>
          <w:sz w:val="26"/>
          <w:szCs w:val="26"/>
        </w:rPr>
        <w:t>Charalambos</w:t>
      </w:r>
      <w:proofErr w:type="spellEnd"/>
      <w:r>
        <w:rPr>
          <w:rFonts w:ascii="Times New Roman" w:hAnsi="Times New Roman" w:cs="Times New Roman"/>
          <w:color w:val="000000"/>
          <w:sz w:val="26"/>
          <w:szCs w:val="26"/>
        </w:rPr>
        <w:t xml:space="preserve"> Lemonas</w:t>
      </w:r>
      <w:bookmarkStart w:id="0" w:name="_GoBack"/>
      <w:bookmarkEnd w:id="0"/>
      <w:r w:rsidRPr="00B85445">
        <w:rPr>
          <w:rFonts w:ascii="Times New Roman" w:hAnsi="Times New Roman" w:cs="Times New Roman"/>
          <w:color w:val="000000"/>
          <w:sz w:val="26"/>
          <w:szCs w:val="26"/>
        </w:rPr>
        <w:t xml:space="preserve"> and such assistants as may be selected to perform the following procedure or treatment: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2. </w:t>
      </w:r>
    </w:p>
    <w:p w:rsidR="00B85445" w:rsidRPr="00B85445" w:rsidRDefault="00B85445" w:rsidP="00B8544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  </w:t>
      </w:r>
    </w:p>
    <w:p w:rsidR="00B85445" w:rsidRPr="00B85445" w:rsidRDefault="00B85445" w:rsidP="00B8544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 xml:space="preserve">I consent to the administration of such anesthetics considered necessary or advisable. I understand that all forms of anesthesia </w:t>
      </w:r>
      <w:proofErr w:type="gramStart"/>
      <w:r w:rsidRPr="00B85445">
        <w:rPr>
          <w:rFonts w:ascii="Times New Roman" w:hAnsi="Times New Roman" w:cs="Times New Roman"/>
          <w:color w:val="000000"/>
          <w:sz w:val="26"/>
          <w:szCs w:val="26"/>
        </w:rPr>
        <w:t>involves</w:t>
      </w:r>
      <w:proofErr w:type="gramEnd"/>
      <w:r w:rsidRPr="00B85445">
        <w:rPr>
          <w:rFonts w:ascii="Times New Roman" w:hAnsi="Times New Roman" w:cs="Times New Roman"/>
          <w:color w:val="000000"/>
          <w:sz w:val="26"/>
          <w:szCs w:val="26"/>
        </w:rPr>
        <w:t xml:space="preserve"> risk and the possibility of complications, injury, and sometimes death.  </w:t>
      </w:r>
    </w:p>
    <w:p w:rsidR="00B85445" w:rsidRPr="00B85445" w:rsidRDefault="00B85445" w:rsidP="00B8544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I acknowledge that no guarantee has been given by anyone as to the results that may be obtained.  </w:t>
      </w:r>
    </w:p>
    <w:p w:rsidR="00B85445" w:rsidRPr="00B85445" w:rsidRDefault="00B85445" w:rsidP="00B8544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I consent to the photographing or televising of the operation(s) or procedure(s) to be performed, including appropriate portions of my body, for medical, marketing, scientific or educational purposes.  </w:t>
      </w:r>
    </w:p>
    <w:p w:rsidR="00B85445" w:rsidRPr="00B85445" w:rsidRDefault="00B85445" w:rsidP="00B8544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For purposes of advancing medical education, I consent to the admittance of observers to the operating room.  </w:t>
      </w:r>
    </w:p>
    <w:p w:rsidR="00B85445" w:rsidRPr="00B85445" w:rsidRDefault="00B85445" w:rsidP="00B8544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I consent to the disposal of any tissue, medical devices or body parts which may be removed.  </w:t>
      </w:r>
    </w:p>
    <w:p w:rsidR="00B85445" w:rsidRPr="00B85445" w:rsidRDefault="00B85445" w:rsidP="00B8544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I authorize the release of my Social Security number to appropriate agencies for legal reporting and medical-device registration, if applicable.  </w:t>
      </w:r>
    </w:p>
    <w:p w:rsidR="00B85445" w:rsidRPr="00B85445" w:rsidRDefault="00B85445" w:rsidP="00B8544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 xml:space="preserve">IT HAS BEEN EXPLAINED TO ME IN A WAY THAT I UNDERSTAND: </w:t>
      </w:r>
    </w:p>
    <w:p w:rsidR="00B85445" w:rsidRPr="00B85445" w:rsidRDefault="00B85445" w:rsidP="00B85445">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THE ABOVE TREATMENT OR PROCEDURE TO BE UNDERTAKEN  </w:t>
      </w:r>
    </w:p>
    <w:p w:rsidR="00B85445" w:rsidRPr="00B85445" w:rsidRDefault="00B85445" w:rsidP="00B85445">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THERE MAY BE ALTERNATIVE PROCEDURES OR METHODS OF TREATMENT  </w:t>
      </w:r>
    </w:p>
    <w:p w:rsidR="00B85445" w:rsidRPr="00B85445" w:rsidRDefault="00B85445" w:rsidP="00B85445">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sz w:val="26"/>
          <w:szCs w:val="26"/>
        </w:rPr>
      </w:pPr>
      <w:r w:rsidRPr="00B85445">
        <w:rPr>
          <w:rFonts w:ascii="Times New Roman" w:hAnsi="Times New Roman" w:cs="Times New Roman"/>
          <w:color w:val="000000"/>
          <w:sz w:val="26"/>
          <w:szCs w:val="26"/>
        </w:rPr>
        <w:t>THERE ARE RISKS TO THE PROCEDURE OR TREATMENT PROPOSED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FACELIFT (RHYTIDECTOMY) SURGERY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I have received the following information sheet: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proofErr w:type="gramStart"/>
      <w:r w:rsidRPr="00B85445">
        <w:rPr>
          <w:rFonts w:ascii="Times New Roman" w:hAnsi="Times New Roman" w:cs="Times New Roman"/>
          <w:color w:val="000000"/>
          <w:sz w:val="26"/>
          <w:szCs w:val="26"/>
        </w:rPr>
        <w:t>INFORMED-CONSENT</w:t>
      </w:r>
      <w:proofErr w:type="gramEnd"/>
      <w:r w:rsidRPr="00B85445">
        <w:rPr>
          <w:rFonts w:ascii="Times New Roman" w:hAnsi="Times New Roman" w:cs="Times New Roman"/>
          <w:color w:val="000000"/>
          <w:sz w:val="26"/>
          <w:szCs w:val="26"/>
        </w:rPr>
        <w:t xml:space="preserve"> for FACELIFT (RHYTIDECTOMY) SURGERY </w:t>
      </w:r>
    </w:p>
    <w:p w:rsidR="00B85445" w:rsidRPr="00B85445" w:rsidRDefault="00B85445" w:rsidP="00B85445">
      <w:pPr>
        <w:widowControl w:val="0"/>
        <w:autoSpaceDE w:val="0"/>
        <w:autoSpaceDN w:val="0"/>
        <w:adjustRightInd w:val="0"/>
        <w:spacing w:line="280" w:lineRule="atLeast"/>
        <w:jc w:val="both"/>
        <w:rPr>
          <w:rFonts w:ascii="Times New Roman" w:hAnsi="Times New Roman" w:cs="Times New Roman"/>
          <w:color w:val="000000"/>
        </w:rPr>
      </w:pPr>
      <w:r w:rsidRPr="00B85445">
        <w:rPr>
          <w:rFonts w:ascii="Times New Roman" w:hAnsi="Times New Roman" w:cs="Times New Roman"/>
          <w:noProof/>
          <w:color w:val="000000"/>
        </w:rPr>
        <w:drawing>
          <wp:inline distT="0" distB="0" distL="0" distR="0" wp14:anchorId="65E6E467" wp14:editId="65D53681">
            <wp:extent cx="8255" cy="82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I CONSENT TO THE TREATMENT OR PROCEDURE AND THE ABOVE LISTED ITEMS (1-9). I AM SATISFIED WITH THE EXPLANATION.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______________________________________________________________________ Patient or Person Authorized to Sign for Patient </w:t>
      </w:r>
    </w:p>
    <w:p w:rsidR="00B85445" w:rsidRPr="00B85445" w:rsidRDefault="00B85445" w:rsidP="00B85445">
      <w:pPr>
        <w:widowControl w:val="0"/>
        <w:autoSpaceDE w:val="0"/>
        <w:autoSpaceDN w:val="0"/>
        <w:adjustRightInd w:val="0"/>
        <w:spacing w:after="240" w:line="300" w:lineRule="atLeast"/>
        <w:jc w:val="both"/>
        <w:rPr>
          <w:rFonts w:ascii="Times New Roman" w:hAnsi="Times New Roman" w:cs="Times New Roman"/>
          <w:color w:val="000000"/>
        </w:rPr>
      </w:pPr>
      <w:r w:rsidRPr="00B85445">
        <w:rPr>
          <w:rFonts w:ascii="Times New Roman" w:hAnsi="Times New Roman" w:cs="Times New Roman"/>
          <w:color w:val="000000"/>
          <w:sz w:val="26"/>
          <w:szCs w:val="26"/>
        </w:rPr>
        <w:t xml:space="preserve">Date____________________ ____________________________________Witness </w:t>
      </w:r>
    </w:p>
    <w:p w:rsidR="00B85445" w:rsidRPr="00B85445" w:rsidRDefault="00B85445" w:rsidP="00B85445">
      <w:pPr>
        <w:widowControl w:val="0"/>
        <w:autoSpaceDE w:val="0"/>
        <w:autoSpaceDN w:val="0"/>
        <w:adjustRightInd w:val="0"/>
        <w:spacing w:line="280" w:lineRule="atLeast"/>
        <w:jc w:val="both"/>
        <w:rPr>
          <w:rFonts w:ascii="Times New Roman" w:hAnsi="Times New Roman" w:cs="Times New Roman"/>
          <w:color w:val="000000"/>
        </w:rPr>
      </w:pPr>
      <w:r w:rsidRPr="00B85445">
        <w:rPr>
          <w:rFonts w:ascii="Times New Roman" w:hAnsi="Times New Roman" w:cs="Times New Roman"/>
          <w:noProof/>
          <w:color w:val="000000"/>
        </w:rPr>
        <w:drawing>
          <wp:inline distT="0" distB="0" distL="0" distR="0" wp14:anchorId="3F98F311" wp14:editId="69B1A4D8">
            <wp:extent cx="8255" cy="8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445">
        <w:rPr>
          <w:rFonts w:ascii="Times New Roman" w:hAnsi="Times New Roman" w:cs="Times New Roman"/>
          <w:color w:val="000000"/>
        </w:rPr>
        <w:t xml:space="preserve"> </w:t>
      </w:r>
    </w:p>
    <w:p w:rsidR="00660C68" w:rsidRPr="00B85445" w:rsidRDefault="00660C68" w:rsidP="00B85445">
      <w:pPr>
        <w:jc w:val="both"/>
        <w:rPr>
          <w:rFonts w:ascii="Times New Roman" w:hAnsi="Times New Roman" w:cs="Times New Roman"/>
        </w:rPr>
      </w:pPr>
    </w:p>
    <w:sectPr w:rsidR="00660C68" w:rsidRPr="00B85445" w:rsidSect="00E267FD">
      <w:headerReference w:type="default" r:id="rId9"/>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FD" w:rsidRDefault="00E267FD" w:rsidP="00E267FD">
      <w:r>
        <w:separator/>
      </w:r>
    </w:p>
  </w:endnote>
  <w:endnote w:type="continuationSeparator" w:id="0">
    <w:p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FD" w:rsidRDefault="00E267FD" w:rsidP="00E267FD">
      <w:r>
        <w:separator/>
      </w:r>
    </w:p>
  </w:footnote>
  <w:footnote w:type="continuationSeparator" w:id="0">
    <w:p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FD" w:rsidRDefault="00E267FD" w:rsidP="00E267FD">
    <w:pPr>
      <w:pStyle w:val="Header"/>
      <w:ind w:right="-631"/>
    </w:pPr>
    <w:r>
      <w:rPr>
        <w:noProof/>
      </w:rPr>
      <w:drawing>
        <wp:anchor distT="0" distB="0" distL="114300" distR="114300" simplePos="0" relativeHeight="251658240" behindDoc="0" locked="0" layoutInCell="1" allowOverlap="1" wp14:anchorId="7B1F3AAE" wp14:editId="781B3170">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EC3156" wp14:editId="3B2DA9B4">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4A16D5"/>
    <w:rsid w:val="00660C68"/>
    <w:rsid w:val="00B85445"/>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1640</Words>
  <Characters>9353</Characters>
  <Application>Microsoft Macintosh Word</Application>
  <DocSecurity>0</DocSecurity>
  <Lines>77</Lines>
  <Paragraphs>21</Paragraphs>
  <ScaleCrop>false</ScaleCrop>
  <Company>QMUL</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2</cp:revision>
  <dcterms:created xsi:type="dcterms:W3CDTF">2020-08-28T07:34:00Z</dcterms:created>
  <dcterms:modified xsi:type="dcterms:W3CDTF">2020-08-28T07:34:00Z</dcterms:modified>
</cp:coreProperties>
</file>